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2" w:dyaOrig="11378">
          <v:rect xmlns:o="urn:schemas-microsoft-com:office:office" xmlns:v="urn:schemas-microsoft-com:vml" id="rectole0000000000" style="width:420.100000pt;height:568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2020-2021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год</w:t>
      </w:r>
    </w:p>
    <w:p>
      <w:pPr>
        <w:suppressAutoHyphens w:val="true"/>
        <w:spacing w:before="0" w:after="200" w:line="360"/>
        <w:ind w:right="300" w:left="165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федерального компонента государственных образовательных стандартов основного общего образования. учебного плана 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Лицей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53».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истории 7 класс  на 2020-2021 учебный год рассчитана на 68 часов, 2 часа в неделю. Сроки реализации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год. Рабочая программа ориентирована на учебники для 7 класса: 1) А.Я. Юдовская, П.А. Баранов, Л.М. Ванюшкина, под редакцией А.А. Искендерова, Всеобщая история. История нового времени, 7 класс, учебник,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2019 г.; 2) Н.М. Арсентьев, А. А. Данилов, И.В. Курукин, А.Я. Токарева под редакцией А.В. Торкунова. История России XVI- XVII веках. Учебник 7 класс в 2-х частях.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2019 г.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направлены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формирование у учащегося целостной картины российской и мировой истории, учитывающей взаимосвязь всех ее этапов, их значимости для понимания современного места и роли России в мире, важности вклада каждого народа, его культуры в общую историю страны и мировую историю;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 истории в школе: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учащихся исторического мышления как основы гражданской идентичности ценностно-ориентированной личности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молодого поколения ориентиров для гражданской,  этнонациональной, социальной, культурной самоидентификации в окружающем мире;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ТЕМАТИЧЕСКИЙ ПЛАН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2"/>
        <w:gridCol w:w="1329"/>
        <w:gridCol w:w="675"/>
        <w:gridCol w:w="1422"/>
        <w:gridCol w:w="1686"/>
        <w:gridCol w:w="2106"/>
        <w:gridCol w:w="1681"/>
      </w:tblGrid>
      <w:tr>
        <w:trPr>
          <w:trHeight w:val="1" w:hRule="atLeast"/>
          <w:jc w:val="left"/>
        </w:trPr>
        <w:tc>
          <w:tcPr>
            <w:tcW w:w="4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3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час.на разд.</w:t>
            </w:r>
          </w:p>
        </w:tc>
        <w:tc>
          <w:tcPr>
            <w:tcW w:w="68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результаты (УУД)</w:t>
            </w:r>
          </w:p>
        </w:tc>
      </w:tr>
      <w:tr>
        <w:trPr>
          <w:trHeight w:val="1" w:hRule="atLeast"/>
          <w:jc w:val="left"/>
        </w:trPr>
        <w:tc>
          <w:tcPr>
            <w:tcW w:w="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</w:t>
            </w:r>
          </w:p>
        </w:tc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 предмет-ные</w:t>
            </w:r>
          </w:p>
        </w:tc>
        <w:tc>
          <w:tcPr>
            <w:tcW w:w="1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личностные</w:t>
            </w:r>
          </w:p>
        </w:tc>
      </w:tr>
      <w:tr>
        <w:trPr>
          <w:trHeight w:val="1" w:hRule="atLeast"/>
          <w:jc w:val="left"/>
        </w:trPr>
        <w:tc>
          <w:tcPr>
            <w:tcW w:w="4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Выпускник научится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Выпускник получит возможность научиться</w:t>
            </w:r>
          </w:p>
        </w:tc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Введение. Мир в нача ле нового времени. Ве ликие геогра фические открытия и их последст вия. Эпоха Возрождения. Реформ ация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4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Целостными представлениям об историческом пути человечества как необходимой основы для миропонимания и познания современного общества, истории собственной страны;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истории; соотносить историческое время и историческое пространство, действия и поступки личностей во времени и пространстве</w:t>
            </w:r>
          </w:p>
        </w:tc>
        <w:tc>
          <w:tcPr>
            <w:tcW w:w="16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опыту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      </w:r>
          </w:p>
        </w:tc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Способности сознательно органи зовывать и регулировать свою деятельность учеб ную, общественную и др.;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и развитие основ читательской компетенции;выделять главную и избыточ ную инфор мацию, выполнять смысловое свёртывание выделен ных фак тов,мыслей;представлять информа цию в сжа той словес ной форме; </w:t>
            </w:r>
          </w:p>
        </w:tc>
        <w:tc>
          <w:tcPr>
            <w:tcW w:w="16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сформированность познавательных инте ресов на основе развития интеллектуальных и творческих способностей учащихся; самостоятельность в приобретении новых знаний и практических умений; готовность к выбору жизненного пути в соот ветствии с собственными интер есами и возмож ностями;мотивация образовательной деятельности </w:t>
            </w: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Первые революции Нового вре мени. Меж дународные отношения (борьба за первенство в Европе и колониях)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Традиционные общества Востока. Начало европейской колонизации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 веке  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Смутное время. Россия при первых Романовых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УЧЕБНО-ТЕМАТИЧЕСКИЙ ПЛАН,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ВКЛЮЧАЮЩИЙ ПРАКТИЧЕСКУЮ ЧАСТЬ ПРОГРАММЫ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ОБЩЕСТВОЗНАНИЮ (34 часа)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6"/>
        <w:gridCol w:w="2265"/>
        <w:gridCol w:w="771"/>
        <w:gridCol w:w="867"/>
        <w:gridCol w:w="1930"/>
        <w:gridCol w:w="1663"/>
        <w:gridCol w:w="1369"/>
      </w:tblGrid>
      <w:tr>
        <w:trPr>
          <w:trHeight w:val="1" w:hRule="atLeast"/>
          <w:jc w:val="left"/>
        </w:trPr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разд.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Тесты</w:t>
            </w: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тестирование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</w:t>
            </w:r>
          </w:p>
        </w:tc>
        <w:tc>
          <w:tcPr>
            <w:tcW w:w="1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Проектные работы</w:t>
            </w:r>
          </w:p>
        </w:tc>
      </w:tr>
      <w:tr>
        <w:trPr>
          <w:trHeight w:val="1" w:hRule="atLeast"/>
          <w:jc w:val="left"/>
        </w:trPr>
        <w:tc>
          <w:tcPr>
            <w:tcW w:w="935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I1. История Нового времени 1500-1800 (28 часов)</w:t>
            </w:r>
          </w:p>
        </w:tc>
      </w:tr>
      <w:tr>
        <w:trPr>
          <w:trHeight w:val="1" w:hRule="atLeast"/>
          <w:jc w:val="left"/>
        </w:trPr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Введение. Мир в начале нового времени. Великие географические открытия и их последствия. Эпоха Возрождения. Реформация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1/14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Традиционные общества Востока. Начало европейской колонизации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35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I. История России (всего 40 часов).</w:t>
            </w:r>
          </w:p>
        </w:tc>
      </w:tr>
      <w:tr>
        <w:trPr>
          <w:trHeight w:val="1" w:hRule="atLeast"/>
          <w:jc w:val="left"/>
        </w:trPr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 веке  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Смутное время. Россия при первых Романовых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КАЛЕНДАРНО-ТЕМАТИЧЕСКОЕ ПЛАНИРОВАНИЕ. 7 КЛАСС (34 часа)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10"/>
        <w:gridCol w:w="935"/>
        <w:gridCol w:w="1559"/>
        <w:gridCol w:w="2366"/>
        <w:gridCol w:w="224"/>
        <w:gridCol w:w="2504"/>
        <w:gridCol w:w="578"/>
        <w:gridCol w:w="539"/>
        <w:gridCol w:w="539"/>
        <w:gridCol w:w="539"/>
      </w:tblGrid>
      <w:tr>
        <w:trPr>
          <w:trHeight w:val="1" w:hRule="atLeast"/>
          <w:jc w:val="left"/>
        </w:trPr>
        <w:tc>
          <w:tcPr>
            <w:tcW w:w="4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3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виды учебной  деятельности</w:t>
            </w:r>
          </w:p>
        </w:tc>
        <w:tc>
          <w:tcPr>
            <w:tcW w:w="272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Возможные виды самостоятельной работы  учащихся (Домашнее задание)</w:t>
            </w:r>
          </w:p>
        </w:tc>
        <w:tc>
          <w:tcPr>
            <w:tcW w:w="21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плану</w:t>
            </w:r>
          </w:p>
        </w:tc>
        <w:tc>
          <w:tcPr>
            <w:tcW w:w="16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факту</w:t>
            </w:r>
          </w:p>
        </w:tc>
      </w:tr>
      <w:tr>
        <w:trPr>
          <w:trHeight w:val="1" w:hRule="atLeast"/>
          <w:jc w:val="left"/>
        </w:trPr>
        <w:tc>
          <w:tcPr>
            <w:tcW w:w="799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История Нового времени 1500-1800 (28 часов)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4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Вводный урок: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Средневековья к Новому 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Выбирают наиболее эффективные способы решения задач, контролируют и оценивают процесс и результат деятельности. Научатся определять термины: Новое время. Получат возможность научиться: ориентироваться во временных рамках периода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С.5-9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9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Глава I. Мир в начале нового времени. Великие географические открытия и их последствия. Эпоха Возрождения. Реформация (14 часов)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открытия и выход к Мировому океану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миров. Великие географические открытия и их последствия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картой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Усиление королевской власти в XVI-XVIIвв. Абсолютизм в Европе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выделяют и формулируют познавательные цели, используют общие приемы решения задач. Научатся определять термины: абсолютная монархия, аристократия, регентство.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с.31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11.09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11.09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</w:t>
            </w: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 предпринимательства преобразует экономику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Формулируют собственное мнение и позицию.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Научатся определять термины: монополия, биржа, мануфактура, капитал, капиталист, наемные работники.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§4.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Европейское общество в раннее Новое время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и формулируют проблему урока, самостоятельно создают алгоритм деятельности при решении проблем. Научатся определять термины: откупщик, талья, фермер, новое дворянство, огораживание, канон.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§5.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Повседневная жизнь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С.59-68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Великие гуманисты Европы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69-78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художественной культуры Возрождения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характеризовать особенности художественного искусства эпохи Возрождения, давать характеристику деятелей искусства и высказывать оценку их творчества.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с.78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Рождение новой европейской науки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плане. Получат возможность научиться: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систематизировать полученные знания, оценивать вклад  различных ученых в развитие науки.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С.94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Начало Реформации в Европе. Обновление христианства 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действий. Научатся определять термины: Реформация, революция, религиозные войны, лютеранство, протестантизм, пастор.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§7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Распространение Реформации в Европе. Контрреформация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Выбирают наиболее эффективные способы решения задач, контролируют и оценивают процесс и результат деятельности. Научатся определять термины: кальвинизм, пресвитер, иезуит, контрреформация.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объяснять сущность кальвинизма, давать оценку сущности религиозных конфликтов.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§8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Королевская власть и Реформация в Англии. Борьба за господство на морях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учебные задачи на основе соотнесения того, что уже известно и усвоено, и того, что еще неизвестно. Научатся определять термины: англиканская церковь, пуритане, корсар, капер.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сравнивать Реформацию в Германии и Англии, англиканскую церковь с католической, анализировать исторические источники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§9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Религиозные войны и укрепление абсолютной монархии во Франции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выделяют и формулируют познавательные цели, используют общие приемы решения задач. Научатся определять термины: эдикт, гугенот, месса.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Великие географические открытия и их последствия. Эпоха Возрождения. Реформация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проектная деятельность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9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II. Первые революции Нового времени. Международные отношения (борьба за первенство в Европе и колониях) (5 часов)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Освободительная война в Нидерландах. Рождение Республики Соединенных провинций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и формулируют проблему урока, самостоятельно создают алгоритм деятельности при решении проблем. Научатся определять термины: штатгальтер, гёзы, иконоборцы, террор, уния, революция.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§11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Парламент против короля. Революция в Англии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Ориентируются в разнообразии способов решения познавательных задач, выбирают наиболее эффективные из них. 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§12.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Путь к парламентской монархии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деятельности. 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§13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XV-XVII вв.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§14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13.11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Первые революции Нового времени. Международные отношения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Фронтальная. Тестирование по теме с привлечением карт и источников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17.11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9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III. Традиционные общества Востока. Начало европейской колонизации ( часов)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Блистательная  Порта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Познакомятся  с особенностями социального строя  военными действиями Турции, что явилось причинами упадка Османской империи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Смотреть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"https://interneturok.ru/lesson/istoriya/7-klass/vseobschaya-istoriya/osmanskaya-imperiya-v-xvl-xvll-vv"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ttps://interneturok.ru/lesson/istoriya/7-klass/vseobschaya-istoriya/osmanskaya-imperiya-v-xvl-xvll-vv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С.192 повторить Английская буржуазная революция :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https://interneturok.ru/lesson/istoriya/7-klass/angliyskaya-revolyutsiya-xvii-veka/angliyskaya-burzhuaznaya-revolyutsiya-i-ee-itogi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Государства Востока: традиционное общество в эпоху раннего Нового времени.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 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учебникаотвечать на вопросы 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Государства Востока. Начало европейской колонизации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 возможность научиться: 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§.16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27.11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Нового времени.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Объяснять смысл понятия Новое время.  Раскрывать сущность происходящих в эту эпоху изменений.  Выделять и характеризовать основные общественно-экономические, культурные и политические процессы.  Сравнивать отношения короля, церкви и общества в разные периоды Нового времени.   Объяснять, какие процессы способствовали формированию человека новой эпохи Просвещения. . 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Защищать проекты, представлять презентации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ВПР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карточками, картами, иллюстрациями, источниками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Нового времени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Фронтальная контрольная работа по теме с привлечением карт и источников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тестирование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9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I. История России (всего 40 часов).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IV. Россия в XVI веке  (всего 20 часов).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и Россия в начале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эпохи Великих географических открытий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знания по истории Нового времени о Великих географических открытиях, их предпосылках; Работать с исторической картой: показывать пути движения экспедиций первооткрывателей; показывать северные и южные пути из Европы в Индию; аргументированно выбирать наиболее короткий и безопасный показывать на карте географические объекты, открытые поморами; Называть последствия географических открытий, выделять среди них положительные и отрицательные; Работать с иллюстративным материалом учебника: сравнивать корабли поморов и каравеллы и др.;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 находить главное,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Территория, население 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хозяйство России в начале XVI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знания об основных группах населения Руси и России, их занятиях; расселения казачества в XVI в ;Раскрывать смысл понятий: казачество, реформа, слобода, ярмарка и др, анализировать структуру городского самоуправления в указанный период;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Решать проблемные задания;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положение рядовых казаков и атаманов (на основе иллюстрации в учебнике);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(на основе информации об особенностях земледелия в России и природно-климатических условиях её территории); 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выводы;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текст параграфа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единых государств в Европе и России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знания по истории Нового времени о формировании единых государств в Европе, об особенностях абсолютизма;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территорию России к концу правления Ивана III;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самодержавие, крепостное право;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Рассказывать об условиях жизни восточных славян, используя текст и иллюстрации в учебнике,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европейский абсолютизм и российское самодержавие;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характерные черты военной революции в Европе в XV-XVI вв.;выделять главное; соотносить события российской и европейской истории; 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выводы;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текст параграфа. историческую карту;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Российское государство 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начале XVI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Российское государство 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первой трети XVI 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Внешняя политика Российского государства в первой трети XVI в.</w:t>
            </w:r>
          </w:p>
        </w:tc>
        <w:tc>
          <w:tcPr>
            <w:tcW w:w="259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Боярская дума, дворяне, кормление, приказы и др.; Высказывать и аргументировать мнение о важности закрепления за великим князем исключительного права чеканки монеты;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текста составлять схему управления Российским государством в первой трети XVI века. Сравнивать российское поместье и европейский феод по предложенным признакам.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территории, отошедшие к России в результате войн с Великим княжеством Литовским в первой трети XVI в.;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сейм, острог; на основе текста заполнять таблицу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 с Литвой и Ливонским орденом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политику Ивана III и Василия III по отношению к Казанскому ханству, высказывать мнение о целях действий российских государей;</w:t>
            </w:r>
          </w:p>
        </w:tc>
        <w:tc>
          <w:tcPr>
            <w:tcW w:w="250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§4- §5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выводы;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текст параграфа. Показывать на карте территории, России к концу правления ВасилияIII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Начало правления Ивана IV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мнение о значении реформ Елены Глинской для централизации государства, о последствиях боярского правления аргументировать его;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Объяснять, почему Земский собор 1549 года называют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собором примирения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и аргументировать суждение о том, как борьба боярских группировок за власть могла отразиться на личности Ивана IV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§6-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 и документов (Из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Большой челобитной И. Пересветова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Домостроя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др.) Показывать на карте территорию России в начале правления Ивана IV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Реформы Избранной Рады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Земский собор, Избранная Рада, местничество, сословно-представительная монархия, стрельцы; Называть реформы Избранной рады, их даты (на основе работы с текстом учебника); Выделять характерные черты сословно-представительной монархии;  Составлять фишбоун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централизованное государство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Давать оценку значению реформ Избранной рады;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мнение об изменениях в войске (на основе работы с текстом и иллюстрациями учебника);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и аргументировать суждение о том, можно ли Россию в период правления Ивана IV называть сословно-представительной монархией (используя материалы рубрики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Историки спорят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49-50); 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выводы;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текст параграфа, Работать с текстом документа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Русской истории в жизнеописаниях её главнейших деятелей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Н.И. Костомарова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48 (анализировать, отвечать на вопросы)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Государства Поволжья, Северного Причерноморья, Сибири в середине XVI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гарнизон, гвардия и др.;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исторической картой: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границы Крымского, Астраханского, Казанского, сибирского ханств в XVI в 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современную административно-территориальную карту 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работе группы (с текстом учебника и дополнительными источниками информации), презентовать результаты работы группы, обсуждать их с одноклассниками;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С.50 отвечать на вопросы, делать выводы;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текст параграфа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19.01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Российское государство 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первой трети XVI в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деятельность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Государства Поволжья, Северного Причерноморья, Сибири в середине XVI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</w:t>
            </w:r>
          </w:p>
          <w:p>
            <w:pPr>
              <w:spacing w:before="0" w:after="0" w:line="240"/>
              <w:ind w:right="0" w:left="0" w:firstLine="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проекта. 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22.01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Внешняя политика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России во второй половине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в.:  восточное и южное направления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засечные черты, ясак; Работать с исторической картой:- показывать походы войск Ивана IV на Казань и Астрахань;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образный рассказ о походе русских войск на Казань и её взятии;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Соотносить информацию параграфа и документов с иллюстрациями, отвечать на вопросы, делать выводы;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историческими документами: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сложный план;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пользуясь текстом параграфа и дополнительными источниками информации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26.01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Внешняя политика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России во второй половине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в.:  отношения с Западной Европой, Ливонская война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историческими документами: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причины военных действий России против Ливонского ордена и татарских государств, находить общее и различное;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 на карте ход боевых действий  в Ливонской войне;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основании дополнительных источников (документов) делать выводы о взаимоотношениях России и европейских государств;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исторической картой:показывать территорию России после окончания Ливонской войны, Работать с текстом учебника,историческими документами: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29.01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Российское общество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служилые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тяглые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территории, России к концу правления Василия III;Раскрывать смысл понятий: боярская дума, дворяне, кормление, приказы и др.; Высказывать и аргументировать мнение о важности закрепления за великим князем исключительного права чеканки монеты; Сравнивать российское поместье и европейский феод по предложенным признакам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 отвечать на вопросы, делать выводы;- на основе текста составлять схему управления Российским государством в первой трети XVI века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02.02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Народы России во второй половине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и аргументировать мнение о целях и роли распространения  христианства среди присоединенных народов;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процесс распространения христианства среди населения земель, присоединенных к Российскому государству в XVI в., с Крещением Руси;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учебника информацию о правах нехристианского населения в Российском государстве в XVI в.,  делать выводы о…;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работе группы (с текстом учебника и дополнительными источниками информации), презентовать результаты работы группы, обсуждать их с одноклассниками;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05.02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Опричнина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опричнина, земщина;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и аргументировать мнение о причинах введения опричнины;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хронологические рамки опричнины;-показывать на карте территории, вошедшие в состав опричнины;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карту, сравнивать расположение и экономический потенциал земель опричнины и земщины;делать выводы;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поступки современников Ивана Грозного (митрополита Филиппа, Андрея Курбского);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и раскрывать последствия опричнины (на основе работы с текстом учебника);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исторической картой, Работать с текстом учебника, документами, предложенными в нём: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09.02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царствования Ивана IV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информацию о деятельности Ивана Грозного в разные периоды правления;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дискуссии (возможные темы: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царствования Ивана IV: положительные или отрицательные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Иван IV: реформатор или тиран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др.):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занимать определенную позицию в дискуссии;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суждения, аргументировать их с опорой на исторические факты;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контраргументы;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деятельности группы, т.д.осуществлять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12.02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конце XVI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карту, высказывать и аргументировать мнение о том, какое государство было главным соперником России в борьбе за выход к Балтийскому морю;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патриаршество,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заповедные годы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урочные лета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соотносить события российской и европейской истории;Работая в парах, давать оценку личности Бориса Годунова, аргументировать собственное мнение;Осуществлять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16.02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Церковь и государство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XVI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ереси, иосифляне, нестяжатели;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выводы;- заполнять таблицу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Иосифляне и нестяжатели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знания по Всеобщей истории об архитектурных сооружениях иных религий, сравнивать их с христианскими храмами;Высказывать и аргументировать мнение о важности для светской власти церковной поддержки;Осуществлять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19.02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и народов России в XVI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учебнике характерные черты русской культуры в XVI веке;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последствия изобретения книгопечатания для России и мира;Соотносить 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между укреплением центральной власти в России и развитием архитектуры и живописи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учебника,документами, предложенными в нём: отвечать на вопросы, делать выводы;составлять схему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Литературный жанры XVI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26.02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Повседневная жизнь народов России в XVI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общее и особенное в фольклоре различных народов России;Сравнивать повседневную жизнь различных народов России ;Приводить примеры культурных связей стран Европы и России;Осуществлять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Рассказывать о том, как складывалась единая культура России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02.03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и систематизировать информацию по изученному периодуХарактеризовать особенности 16 века в России: в политике, экономике, социальной жизни, культуре;Высказывать суждения о сходствах и различиях истории 16 века России, Европы, мира;Решать проблемные задания;Участвовать в дидактической игре.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тесту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05.03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по заданной теме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 тест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09.03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99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V. Смутное время. Россия при первых Романовых(20 часов)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Внешнеполитические связи России с Европой и Азией в конце 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начале XVII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территорию России к концу 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началу XVII в.;Раскрывать смысл понятий: шляхта;Составлять кластер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Внешняя политика России в конце XVI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начале XVII 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делать выводы. Сравнивать политику России в отношении Крымского ханства и Речи Посполитой, делать выводы;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и аргументировать оценочное мнение о роли казаков в обороне южных границ России;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§13.»;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12.03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Смута в Российском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Государстве: причин, начало.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Борьба с интервентами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понятия темы: Смута, самозванство;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путь продвижения Лжедмитрия I, район, охваченный восстанием под предводительством И. Болотникова;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причины и предпосылки Смутного времени;Высказывать аргументированное суждение о роли боярства в Смуте;Работать с текстом учебника, документами, предложенными в нём: - Осуществлять самооценку взаимооценку. Показывать на карте 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высказывания историков о причинах и ходе Смуты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§14-15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выводы;на основе информации учебника, используя карту, строить рассказ о восстании И. Болотникова;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16.03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Смута в Российском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Государстве: борьба с интервентами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Смута в Российском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Государстве: борьба с интервентами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19.03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Окончание Смутного времени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гетман, семибоярщина;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исторической карте путь следования Второго ополчения к Москве, высказывать мнение о том, почему он был таким;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 личность и деятельность патриарха Филарета;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главное в тексте учебника (на основе работы с информацией о Семибоярщине);Оценивать роль православной церкви и патриарха Гермогена в событиях Смуты; Сравнивать Первое и Второе ополчения;Высказывать и аргументировать суждение о том, почему 4 ноября в России отмечается День народного единства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 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выводы;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23.03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Экономическое развитие России в XVII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Всероссийский рынок, мануфактура, предприниматель, промышленник;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исторической карте регионы, специализирующиеся на производстве сукна, кожи, соледобычи и солеварении, т.д.;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причинно-следственные связи между последствиями Смуты и развитием экономики России в 17 веке;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мануфактуру и ремесленную мастерскую;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Объяснять значение создания единого Русского государства;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и аргументировать мнение о причинах и последствиях денежной реформы 1654 года;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Соотносить события российской и мировой истории: сравнивать экономическое развитие России и европейских государств в 17 веке;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вопросы;- делать выводы об особенностях развития экономики России в 17 веке;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при первых Романовых: перемены в государствен-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 устройстве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Составлять кластер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 устройство России при первых Романовых  в 17 веке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понятий: бюрократия, воевода, даточные люди, полки нового строя, Соборное Уложение;Сравнивать роль Земских Соборов при Михаиле Федоровиче и Алексее Михайловиче; высказывать мнение о причинах изменений;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Изучать отрывки из текста Соборного Уложения 1649 г. и использовать содержащиеся в нем сведения для рассказа об изменениях в положении крестьян;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предложенными в нём: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вопросы;- делать выводы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Изменения в социальной структуре российского общества.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Народные движения в XVII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 положение первого сословия (феодалов)  в социальной структуре российского общества;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мнение о причинах изменения положения дворянства;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Объяснять происхождение слова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крепостной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словарь;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положение черносошных и владельческих крестьян;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исторической карте районы, охваченные восстанием Степана Разина, сопоставлять их с  районами восстания Болотникова, делать выводы;Называть причины народных выступлений в России в 17 веке .Составлять рассказ о Соляном и Медном бунтах (на основе текста учебника и видеофрагментов);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основные этапы восстания С. Разина, характеризовать их;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Объяснять, почему 17 век называют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бунташным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§19- §20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текстом учебника, документами, Составлять схему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Социальная структура российского общества в 17 веке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при первых Романовых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при первых Романовых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системе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Международ-ных отношений: отношения со странами Европы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и объяснять цели внешней политики России на западном направлении в 17 веке;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знания о взаимоотношениях России с ВКЛ, а затем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Речью Посполитой;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карту, показывать территории, присоединенные к России в результате Андрусовского перемирия;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учебником, документами Начать составлять кластер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системе международных отношений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системе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Международных отношений: отношения со странами исламского мира и с Китаем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и объяснять цели внешней политики России на восточном направлении в 17 веке;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Продолжить составлять кластер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системе международных отношений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карту, рассказывать о ходе русско-турецкой войны 1676-1681;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территории, закрепленные за Россией и Китаем по Нерчинскому договору;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§22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учебником ,с документом, картой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рукой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российского государя: вхождение Украины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состав России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знания о том, как западные и юго-западные русские земли оказались в составе ВКЛ, а затем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 Посполитой;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территории Левобережной и Правобережной Украины, места основных сражений войск Богдана Хмельницкого с Речью Посполитой;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главное в части параграфа, в параграфе;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причины восстания Богдана Хмельницкого 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учебником ,с документом, картой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отвечать на вопросы, делать выводы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православная церковь в XVII в. Реформа патриарха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Никона и раскол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причины церковной реформы;Раскрывать смысл понятий: раскол, старообрядчество;Объяснять причины и суть конфликта между Никоном и Алексеем Михайловичем (на основе работы с учебником);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и оценивать личности Никона и Аввакума;Представлять и обосновывать оценку значения церковного раскола;Осуществлять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учебником ,с документом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Русские путешественники и первопроходцы XVII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Показывать на карте маршруты путешествий Дежнёва, Пояркова, Хабарова, сравнивать их;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 особенности взаимоотношений русских переселенцев с местными племенами;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Создавать мини-проект (на основе заданий из раздела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Думаем, сравниваем, размышляем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выбор).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учебником ,с документом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30.04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народов России 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характерные черты шатрового стиля;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мнение о причинах развития оборонного зодчества в отдельных землях;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поиск информации для подготовки сообщений (презентация) об отдельных памятниках культуры изучаемого периода и их создателях;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с учебником,с документом.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04.05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Народы России в XVII в. Cословный быт и картина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мира русского человека 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определении проблемы и постановке целей урока;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свою работу на уроке;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быт российских царей и западноевропейских правителей данного периода (на основе информации учебника и дополнительных источников);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работе группы (работая с информацией о  быте различных сословий русского общества данного периода, используя информацию из исторических источников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путешествия в Московию и Персию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 Олеария, др.); оформлять и презентовать результаты работы группы; 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С.81-88.С.103 Работать с учебником ,с документом.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07.05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Повседневная жизнь народов Украины, Поволжья, Сибири и Северного Кавказа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XVII в.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Участвовать в работе группы (работая с информацией о  различных народах России, их повседневной жизни); оформлять и презентовать результаты работы группы;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С.113-122 Работать с учебником ,с документом. Отвечать на вопросы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11.05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XVII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и систематизировать исторический материал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 XVII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 общие черты и особенности развития России и Западной Европы в XVII в. 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проблемные задания по истории России данного периода;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 в парах;Осуществлять рефлексию собственной деятельности на уроке.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XVII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14.05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контроля и коррекции знаний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тестовые контрольные задания 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XVII 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коррекцию знаний и умений.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тестирование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18.05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повторение и обобщение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 в.-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России в XVI - XVII вв.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участие в групповой работе по данному периоду;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в XVI в.- </w:t>
            </w:r>
          </w:p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XVII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21.05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67-68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повторение</w:t>
            </w:r>
          </w:p>
        </w:tc>
        <w:tc>
          <w:tcPr>
            <w:tcW w:w="25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Актуализировать и систематизировать исторический материал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России в XVI - XVII вв.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Защищать проекты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России с древнейших времен до конца XVIв.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самооценку и взаимооценку.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деятельность</w:t>
            </w:r>
          </w:p>
        </w:tc>
        <w:tc>
          <w:tcPr>
            <w:tcW w:w="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28.05</w:t>
            </w: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Итого: 68 часов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interneturok.ru/lesson/istoriya/7-klass/angliyskaya-revolyutsiya-xvii-veka/angliyskaya-burzhuaznaya-revolyutsiya-i-ee-itogi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interneturok.ru/lesson/istoriya/7-klass/vseobschaya-istoriya/osmanskaya-imperiya-v-xvl-xvll-vv" Id="docRId2" Type="http://schemas.openxmlformats.org/officeDocument/2006/relationships/hyperlink" /><Relationship Target="numbering.xml" Id="docRId4" Type="http://schemas.openxmlformats.org/officeDocument/2006/relationships/numbering" /></Relationships>
</file>